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2E9793CB" w:rsidP="625B8610" w:rsidRDefault="2E9793CB" w14:paraId="3755E415" w14:textId="166E08D6">
      <w:pPr>
        <w:pStyle w:val="Normal"/>
        <w:spacing w:before="281" w:beforeAutospacing="off" w:after="281" w:afterAutospacing="off"/>
        <w:jc w:val="both"/>
      </w:pPr>
      <w:r w:rsidRPr="625B8610" w:rsidR="3A07829C">
        <w:rPr>
          <w:rFonts w:ascii="Arial" w:hAnsi="Arial" w:eastAsia="Arial" w:cs="Arial"/>
          <w:b w:val="1"/>
          <w:bCs w:val="1"/>
          <w:noProof w:val="0"/>
          <w:sz w:val="28"/>
          <w:szCs w:val="28"/>
          <w:lang w:val="es-ES"/>
        </w:rPr>
        <w:t>Karcher</w:t>
      </w:r>
      <w:r w:rsidRPr="625B8610" w:rsidR="3A07829C">
        <w:rPr>
          <w:rFonts w:ascii="Arial" w:hAnsi="Arial" w:eastAsia="Arial" w:cs="Arial"/>
          <w:b w:val="1"/>
          <w:bCs w:val="1"/>
          <w:noProof w:val="0"/>
          <w:sz w:val="28"/>
          <w:szCs w:val="28"/>
          <w:lang w:val="es-ES"/>
        </w:rPr>
        <w:t xml:space="preserve"> fortalece su presencia en el sector ferretero y de la construcción con su participación en Expo Nacional Ferretera 2026</w:t>
      </w:r>
    </w:p>
    <w:p w:rsidR="2E9793CB" w:rsidP="625B8610" w:rsidRDefault="2E9793CB" w14:paraId="74117C5B" w14:textId="18DB9990">
      <w:pPr>
        <w:pStyle w:val="ListParagraph"/>
        <w:numPr>
          <w:ilvl w:val="0"/>
          <w:numId w:val="2"/>
        </w:numPr>
        <w:spacing w:before="281" w:beforeAutospacing="off" w:after="281" w:afterAutospacing="off"/>
        <w:jc w:val="both"/>
        <w:rPr>
          <w:rFonts w:ascii="Arial" w:hAnsi="Arial" w:eastAsia="Arial" w:cs="Arial"/>
          <w:b w:val="0"/>
          <w:bCs w:val="0"/>
          <w:i w:val="1"/>
          <w:iCs w:val="1"/>
          <w:noProof w:val="0"/>
          <w:sz w:val="24"/>
          <w:szCs w:val="24"/>
          <w:lang w:val="es-ES"/>
        </w:rPr>
      </w:pPr>
      <w:r w:rsidRPr="625B8610" w:rsidR="469424FB">
        <w:rPr>
          <w:rFonts w:ascii="Arial" w:hAnsi="Arial" w:eastAsia="Arial" w:cs="Arial"/>
          <w:b w:val="0"/>
          <w:bCs w:val="0"/>
          <w:i w:val="1"/>
          <w:iCs w:val="1"/>
          <w:noProof w:val="0"/>
          <w:sz w:val="24"/>
          <w:szCs w:val="24"/>
          <w:lang w:val="es-ES"/>
        </w:rPr>
        <w:t>Con un peso conjunto de 6% del PIB nacional, el sector ferretero y de la construcción representa un mercado estratégico donde la eficiencia, la optimización de recursos y la innovación son cada vez más relevantes.</w:t>
      </w:r>
    </w:p>
    <w:p w:rsidR="2E9793CB" w:rsidP="625B8610" w:rsidRDefault="2E9793CB" w14:paraId="5A046AA3" w14:textId="1964FDB4">
      <w:pPr>
        <w:spacing w:before="240" w:beforeAutospacing="off" w:after="240" w:afterAutospacing="off"/>
        <w:jc w:val="both"/>
        <w:rPr>
          <w:rFonts w:ascii="Arial" w:hAnsi="Arial" w:eastAsia="Arial" w:cs="Arial"/>
          <w:b w:val="0"/>
          <w:bCs w:val="0"/>
          <w:noProof w:val="0"/>
          <w:sz w:val="24"/>
          <w:szCs w:val="24"/>
          <w:lang w:val="es-ES"/>
        </w:rPr>
      </w:pPr>
      <w:r w:rsidRPr="625B8610" w:rsidR="3A07829C">
        <w:rPr>
          <w:rFonts w:ascii="Arial" w:hAnsi="Arial" w:eastAsia="Arial" w:cs="Arial"/>
          <w:b w:val="1"/>
          <w:bCs w:val="1"/>
          <w:noProof w:val="0"/>
          <w:sz w:val="24"/>
          <w:szCs w:val="24"/>
          <w:lang w:val="es-ES"/>
        </w:rPr>
        <w:t>Ciudad de México a XX de septiembre del 2026.-</w:t>
      </w:r>
      <w:r w:rsidRPr="625B8610" w:rsidR="3A07829C">
        <w:rPr>
          <w:rFonts w:ascii="Arial" w:hAnsi="Arial" w:eastAsia="Arial" w:cs="Arial"/>
          <w:b w:val="1"/>
          <w:bCs w:val="1"/>
          <w:noProof w:val="0"/>
          <w:sz w:val="28"/>
          <w:szCs w:val="28"/>
          <w:lang w:val="es-ES"/>
        </w:rPr>
        <w:t xml:space="preserve"> </w:t>
      </w:r>
      <w:r w:rsidRPr="625B8610" w:rsidR="3A07829C">
        <w:rPr>
          <w:rFonts w:ascii="Arial" w:hAnsi="Arial" w:eastAsia="Arial" w:cs="Arial"/>
          <w:b w:val="0"/>
          <w:bCs w:val="0"/>
          <w:noProof w:val="0"/>
          <w:sz w:val="24"/>
          <w:szCs w:val="24"/>
          <w:lang w:val="es-ES"/>
        </w:rPr>
        <w:t xml:space="preserve">El sector ferretero y de la construcción se posiciona como uno de los motores relevantes de la economía mexicana. De acuerdo con Francisco Javier López Muñoz, Product Manager de Expo Nacional Ferretera, </w:t>
      </w:r>
      <w:r w:rsidRPr="625B8610" w:rsidR="3A07829C">
        <w:rPr>
          <w:rFonts w:ascii="Arial" w:hAnsi="Arial" w:eastAsia="Arial" w:cs="Arial"/>
          <w:b w:val="0"/>
          <w:bCs w:val="0"/>
          <w:noProof w:val="0"/>
          <w:sz w:val="24"/>
          <w:szCs w:val="24"/>
          <w:lang w:val="es-ES"/>
        </w:rPr>
        <w:t>ambas industrias generan conjuntamente alrededor del 6% del Producto Interno Bruto (PIB) de México)</w:t>
      </w:r>
      <w:r w:rsidRPr="625B8610" w:rsidR="3A07829C">
        <w:rPr>
          <w:rFonts w:ascii="Arial" w:hAnsi="Arial" w:eastAsia="Arial" w:cs="Arial"/>
          <w:b w:val="0"/>
          <w:bCs w:val="0"/>
          <w:noProof w:val="0"/>
          <w:sz w:val="24"/>
          <w:szCs w:val="24"/>
          <w:lang w:val="es-ES"/>
        </w:rPr>
        <w:t xml:space="preserve"> y cuentan con una red de más de </w:t>
      </w:r>
      <w:r w:rsidRPr="625B8610" w:rsidR="3A07829C">
        <w:rPr>
          <w:rFonts w:ascii="Arial" w:hAnsi="Arial" w:eastAsia="Arial" w:cs="Arial"/>
          <w:b w:val="0"/>
          <w:bCs w:val="0"/>
          <w:noProof w:val="0"/>
          <w:sz w:val="24"/>
          <w:szCs w:val="24"/>
          <w:lang w:val="es-ES"/>
        </w:rPr>
        <w:t>120 mil ferreterías y tlapalerías</w:t>
      </w:r>
      <w:r w:rsidRPr="625B8610" w:rsidR="3A07829C">
        <w:rPr>
          <w:rFonts w:ascii="Arial" w:hAnsi="Arial" w:eastAsia="Arial" w:cs="Arial"/>
          <w:b w:val="0"/>
          <w:bCs w:val="0"/>
          <w:noProof w:val="0"/>
          <w:sz w:val="24"/>
          <w:szCs w:val="24"/>
          <w:lang w:val="es-ES"/>
        </w:rPr>
        <w:t xml:space="preserve"> a nivel nacional, reflejando la dimensión y el potencial de un mercado que continúa evolucionando.</w:t>
      </w:r>
    </w:p>
    <w:p w:rsidR="2E9793CB" w:rsidP="625B8610" w:rsidRDefault="2E9793CB" w14:paraId="638F0A42" w14:textId="5D60F599">
      <w:pPr>
        <w:spacing w:before="240" w:beforeAutospacing="off" w:after="240" w:afterAutospacing="off"/>
        <w:jc w:val="both"/>
        <w:rPr>
          <w:rFonts w:ascii="Arial" w:hAnsi="Arial" w:eastAsia="Arial" w:cs="Arial"/>
          <w:b w:val="0"/>
          <w:bCs w:val="0"/>
          <w:noProof w:val="0"/>
          <w:sz w:val="24"/>
          <w:szCs w:val="24"/>
          <w:lang w:val="es-ES"/>
        </w:rPr>
      </w:pPr>
      <w:r w:rsidRPr="625B8610" w:rsidR="3A07829C">
        <w:rPr>
          <w:rFonts w:ascii="Arial" w:hAnsi="Arial" w:eastAsia="Arial" w:cs="Arial"/>
          <w:b w:val="0"/>
          <w:bCs w:val="0"/>
          <w:noProof w:val="0"/>
          <w:sz w:val="24"/>
          <w:szCs w:val="24"/>
          <w:lang w:val="es-ES"/>
        </w:rPr>
        <w:t xml:space="preserve">Este crecimiento también plantea nuevos retos para las empresas que forman parte de la industria, particularmente en materia de </w:t>
      </w:r>
      <w:r w:rsidRPr="625B8610" w:rsidR="3A07829C">
        <w:rPr>
          <w:rFonts w:ascii="Arial" w:hAnsi="Arial" w:eastAsia="Arial" w:cs="Arial"/>
          <w:b w:val="0"/>
          <w:bCs w:val="0"/>
          <w:noProof w:val="0"/>
          <w:sz w:val="24"/>
          <w:szCs w:val="24"/>
          <w:lang w:val="es-ES"/>
        </w:rPr>
        <w:t>eficiencia operativa, optimización de recursos y mantenimiento de espacios y herramientas de trabajo</w:t>
      </w:r>
      <w:r w:rsidRPr="625B8610" w:rsidR="3A07829C">
        <w:rPr>
          <w:rFonts w:ascii="Arial" w:hAnsi="Arial" w:eastAsia="Arial" w:cs="Arial"/>
          <w:b w:val="0"/>
          <w:bCs w:val="0"/>
          <w:noProof w:val="0"/>
          <w:sz w:val="24"/>
          <w:szCs w:val="24"/>
          <w:lang w:val="es-ES"/>
        </w:rPr>
        <w:t>. En este contexto, contar con soluciones profesionales de limpieza puede convertirse en un factor que contribuya a mejorar procesos y responder a las necesidades de los distintos entornos que integran al sector.</w:t>
      </w:r>
    </w:p>
    <w:p w:rsidR="2E9793CB" w:rsidP="625B8610" w:rsidRDefault="2E9793CB" w14:paraId="3212CF4D" w14:textId="70CFABDF">
      <w:pPr>
        <w:spacing w:before="240" w:beforeAutospacing="off" w:after="240" w:afterAutospacing="off"/>
        <w:jc w:val="both"/>
        <w:rPr>
          <w:rFonts w:ascii="Arial" w:hAnsi="Arial" w:eastAsia="Arial" w:cs="Arial"/>
          <w:b w:val="0"/>
          <w:bCs w:val="0"/>
          <w:noProof w:val="0"/>
          <w:sz w:val="24"/>
          <w:szCs w:val="24"/>
          <w:lang w:val="es-ES"/>
        </w:rPr>
      </w:pPr>
      <w:r w:rsidRPr="625B8610" w:rsidR="3A07829C">
        <w:rPr>
          <w:rFonts w:ascii="Arial" w:hAnsi="Arial" w:eastAsia="Arial" w:cs="Arial"/>
          <w:b w:val="0"/>
          <w:bCs w:val="0"/>
          <w:noProof w:val="0"/>
          <w:sz w:val="24"/>
          <w:szCs w:val="24"/>
          <w:lang w:val="es-ES"/>
        </w:rPr>
        <w:t xml:space="preserve">Es aquí donde Karcher encuentra una oportunidad para aportar valor a una industria de gran relevancia económica para México, a través de tecnología </w:t>
      </w:r>
      <w:r w:rsidRPr="625B8610" w:rsidR="103DD0F7">
        <w:rPr>
          <w:rFonts w:ascii="Arial" w:hAnsi="Arial" w:eastAsia="Arial" w:cs="Arial"/>
          <w:b w:val="0"/>
          <w:bCs w:val="0"/>
          <w:noProof w:val="0"/>
          <w:sz w:val="24"/>
          <w:szCs w:val="24"/>
          <w:lang w:val="es-ES"/>
        </w:rPr>
        <w:t xml:space="preserve">que le </w:t>
      </w:r>
      <w:r w:rsidRPr="625B8610" w:rsidR="3A07829C">
        <w:rPr>
          <w:rFonts w:ascii="Arial" w:hAnsi="Arial" w:eastAsia="Arial" w:cs="Arial"/>
          <w:b w:val="0"/>
          <w:bCs w:val="0"/>
          <w:noProof w:val="0"/>
          <w:sz w:val="24"/>
          <w:szCs w:val="24"/>
          <w:lang w:val="es-ES"/>
        </w:rPr>
        <w:t>permite atender diferentes necesidades de limpieza profesional</w:t>
      </w:r>
      <w:r w:rsidRPr="625B8610" w:rsidR="55BE024F">
        <w:rPr>
          <w:rFonts w:ascii="Arial" w:hAnsi="Arial" w:eastAsia="Arial" w:cs="Arial"/>
          <w:b w:val="0"/>
          <w:bCs w:val="0"/>
          <w:noProof w:val="0"/>
          <w:sz w:val="24"/>
          <w:szCs w:val="24"/>
          <w:lang w:val="es-ES"/>
        </w:rPr>
        <w:t xml:space="preserve">: </w:t>
      </w:r>
      <w:r w:rsidRPr="625B8610" w:rsidR="3A07829C">
        <w:rPr>
          <w:rFonts w:ascii="Arial" w:hAnsi="Arial" w:eastAsia="Arial" w:cs="Arial"/>
          <w:b w:val="0"/>
          <w:bCs w:val="0"/>
          <w:noProof w:val="0"/>
          <w:sz w:val="24"/>
          <w:szCs w:val="24"/>
          <w:lang w:val="es-ES"/>
        </w:rPr>
        <w:t>desde espacios comerciales y áreas de trabajo hasta superficies que requieren soluciones especializadas.</w:t>
      </w:r>
    </w:p>
    <w:p w:rsidR="2E9793CB" w:rsidP="625B8610" w:rsidRDefault="2E9793CB" w14:paraId="0EEE9685" w14:textId="77D37D71">
      <w:pPr>
        <w:spacing w:before="240" w:beforeAutospacing="off" w:after="240" w:afterAutospacing="off"/>
        <w:jc w:val="both"/>
        <w:rPr>
          <w:rFonts w:ascii="Arial" w:hAnsi="Arial" w:eastAsia="Arial" w:cs="Arial"/>
          <w:b w:val="0"/>
          <w:bCs w:val="0"/>
          <w:noProof w:val="0"/>
          <w:sz w:val="24"/>
          <w:szCs w:val="24"/>
          <w:lang w:val="es-ES"/>
        </w:rPr>
      </w:pPr>
      <w:r w:rsidRPr="625B8610" w:rsidR="3A07829C">
        <w:rPr>
          <w:rFonts w:ascii="Arial" w:hAnsi="Arial" w:eastAsia="Arial" w:cs="Arial"/>
          <w:b w:val="0"/>
          <w:bCs w:val="0"/>
          <w:noProof w:val="0"/>
          <w:sz w:val="24"/>
          <w:szCs w:val="24"/>
          <w:lang w:val="es-ES"/>
        </w:rPr>
        <w:t xml:space="preserve">Con el objetivo de acercar estas soluciones a los profesionales de la industria, </w:t>
      </w:r>
      <w:r w:rsidRPr="625B8610" w:rsidR="3A07829C">
        <w:rPr>
          <w:rFonts w:ascii="Arial" w:hAnsi="Arial" w:eastAsia="Arial" w:cs="Arial"/>
          <w:b w:val="0"/>
          <w:bCs w:val="0"/>
          <w:noProof w:val="0"/>
          <w:sz w:val="24"/>
          <w:szCs w:val="24"/>
          <w:lang w:val="es-ES"/>
        </w:rPr>
        <w:t>Karcher estará presente en Expo Nacional Ferretera 2026</w:t>
      </w:r>
      <w:r w:rsidRPr="625B8610" w:rsidR="3A07829C">
        <w:rPr>
          <w:rFonts w:ascii="Arial" w:hAnsi="Arial" w:eastAsia="Arial" w:cs="Arial"/>
          <w:b w:val="0"/>
          <w:bCs w:val="0"/>
          <w:noProof w:val="0"/>
          <w:sz w:val="24"/>
          <w:szCs w:val="24"/>
          <w:lang w:val="es-ES"/>
        </w:rPr>
        <w:t xml:space="preserve">, uno de los principales encuentros del sector en México, que se llevará a cabo del </w:t>
      </w:r>
      <w:r w:rsidRPr="625B8610" w:rsidR="3A07829C">
        <w:rPr>
          <w:rFonts w:ascii="Arial" w:hAnsi="Arial" w:eastAsia="Arial" w:cs="Arial"/>
          <w:b w:val="0"/>
          <w:bCs w:val="0"/>
          <w:noProof w:val="0"/>
          <w:sz w:val="24"/>
          <w:szCs w:val="24"/>
          <w:lang w:val="es-ES"/>
        </w:rPr>
        <w:t>3 al 5 de septiembre en Expo Guadalajara</w:t>
      </w:r>
      <w:r w:rsidRPr="625B8610" w:rsidR="3A07829C">
        <w:rPr>
          <w:rFonts w:ascii="Arial" w:hAnsi="Arial" w:eastAsia="Arial" w:cs="Arial"/>
          <w:b w:val="0"/>
          <w:bCs w:val="0"/>
          <w:noProof w:val="0"/>
          <w:sz w:val="24"/>
          <w:szCs w:val="24"/>
          <w:lang w:val="es-ES"/>
        </w:rPr>
        <w:t>. Durante el evento, los asistentes podrán conocer de primera mano su portafolio y descubrir cómo las soluciones de limpieza profesional pueden integrarse a las necesidades de mantenimiento y operación de sus negocios.</w:t>
      </w:r>
    </w:p>
    <w:p w:rsidR="2E9793CB" w:rsidP="625B8610" w:rsidRDefault="2E9793CB" w14:paraId="529969AD" w14:textId="79D7988A">
      <w:pPr>
        <w:spacing w:before="240" w:beforeAutospacing="off" w:after="240" w:afterAutospacing="off"/>
        <w:jc w:val="both"/>
        <w:rPr>
          <w:rFonts w:ascii="Arial" w:hAnsi="Arial" w:eastAsia="Arial" w:cs="Arial"/>
          <w:b w:val="0"/>
          <w:bCs w:val="0"/>
          <w:noProof w:val="0"/>
          <w:sz w:val="24"/>
          <w:szCs w:val="24"/>
          <w:lang w:val="es-ES"/>
        </w:rPr>
      </w:pPr>
      <w:r w:rsidRPr="5C7A1CAB" w:rsidR="4A4F9FF8">
        <w:rPr>
          <w:rFonts w:ascii="Arial" w:hAnsi="Arial" w:eastAsia="Arial" w:cs="Arial"/>
          <w:b w:val="0"/>
          <w:bCs w:val="0"/>
          <w:noProof w:val="0"/>
          <w:sz w:val="24"/>
          <w:szCs w:val="24"/>
          <w:lang w:val="es-ES"/>
        </w:rPr>
        <w:t xml:space="preserve">La participación de Karcher en este encuentro reafirma su compromiso </w:t>
      </w:r>
      <w:r w:rsidRPr="5C7A1CAB" w:rsidR="6D13CFB7">
        <w:rPr>
          <w:rFonts w:ascii="Arial" w:hAnsi="Arial" w:eastAsia="Arial" w:cs="Arial"/>
          <w:b w:val="0"/>
          <w:bCs w:val="0"/>
          <w:noProof w:val="0"/>
          <w:sz w:val="24"/>
          <w:szCs w:val="24"/>
          <w:lang w:val="es-ES"/>
        </w:rPr>
        <w:t>al</w:t>
      </w:r>
      <w:r w:rsidRPr="5C7A1CAB" w:rsidR="4A4F9FF8">
        <w:rPr>
          <w:rFonts w:ascii="Arial" w:hAnsi="Arial" w:eastAsia="Arial" w:cs="Arial"/>
          <w:b w:val="0"/>
          <w:bCs w:val="0"/>
          <w:noProof w:val="0"/>
          <w:sz w:val="24"/>
          <w:szCs w:val="24"/>
          <w:lang w:val="es-ES"/>
        </w:rPr>
        <w:t xml:space="preserve"> acompañar la evolución del sector ferretero y de la construcción mediante innovación y tecnología que ayuden a optimizar recursos y hacer más eficientes las actividades cotidianas.</w:t>
      </w:r>
    </w:p>
    <w:p w:rsidR="2E9793CB" w:rsidP="5C7A1CAB" w:rsidRDefault="2E9793CB" w14:paraId="54A0F6AB" w14:textId="5817D692">
      <w:pPr>
        <w:pStyle w:val="Normal"/>
        <w:spacing w:before="240" w:beforeAutospacing="off" w:after="240" w:afterAutospacing="off"/>
        <w:jc w:val="both"/>
      </w:pPr>
      <w:r w:rsidRPr="5C7A1CAB" w:rsidR="27FD8A76">
        <w:rPr>
          <w:rFonts w:ascii="Arial" w:hAnsi="Arial" w:eastAsia="Arial" w:cs="Arial"/>
          <w:noProof w:val="0"/>
          <w:sz w:val="24"/>
          <w:szCs w:val="24"/>
          <w:lang w:val="es-ES"/>
        </w:rPr>
        <w:t xml:space="preserve">Karcher estará presente en el </w:t>
      </w:r>
      <w:r w:rsidRPr="5C7A1CAB" w:rsidR="27FD8A76">
        <w:rPr>
          <w:rFonts w:ascii="Arial" w:hAnsi="Arial" w:eastAsia="Arial" w:cs="Arial"/>
          <w:b w:val="1"/>
          <w:bCs w:val="1"/>
          <w:noProof w:val="0"/>
          <w:sz w:val="24"/>
          <w:szCs w:val="24"/>
          <w:lang w:val="es-ES"/>
        </w:rPr>
        <w:t>Stand 2409</w:t>
      </w:r>
      <w:r w:rsidRPr="5C7A1CAB" w:rsidR="27FD8A76">
        <w:rPr>
          <w:rFonts w:ascii="Arial" w:hAnsi="Arial" w:eastAsia="Arial" w:cs="Arial"/>
          <w:noProof w:val="0"/>
          <w:sz w:val="24"/>
          <w:szCs w:val="24"/>
          <w:lang w:val="es-ES"/>
        </w:rPr>
        <w:t>, donde los visitantes podrán conocer sus diferentes soluciones de limpieza y acercarse a las tecnologías que la compañía tiene disponibles para el sector.</w:t>
      </w:r>
    </w:p>
    <w:p w:rsidR="625B8610" w:rsidP="625B8610" w:rsidRDefault="625B8610" w14:paraId="2B218BAF" w14:textId="4E5CDAA4">
      <w:pPr>
        <w:spacing w:before="240" w:beforeAutospacing="off" w:after="240" w:afterAutospacing="off"/>
        <w:jc w:val="both"/>
        <w:rPr>
          <w:rFonts w:ascii="Arial" w:hAnsi="Arial" w:eastAsia="Arial" w:cs="Arial"/>
          <w:b w:val="0"/>
          <w:bCs w:val="0"/>
          <w:noProof w:val="0"/>
          <w:sz w:val="24"/>
          <w:szCs w:val="24"/>
          <w:lang w:val="es-ES"/>
        </w:rPr>
      </w:pPr>
    </w:p>
    <w:p w:rsidR="1FE0A833" w:rsidP="2E9793CB" w:rsidRDefault="1FE0A833" w14:paraId="5EED8E44" w14:textId="03881427">
      <w:pPr>
        <w:jc w:val="both"/>
        <w:rPr>
          <w:rFonts w:ascii="Arial" w:hAnsi="Arial" w:eastAsia="Arial" w:cs="Arial"/>
          <w:b w:val="0"/>
          <w:bCs w:val="0"/>
          <w:i w:val="0"/>
          <w:iCs w:val="0"/>
          <w:caps w:val="0"/>
          <w:smallCaps w:val="0"/>
          <w:noProof w:val="0"/>
          <w:color w:val="000000" w:themeColor="text1" w:themeTint="FF" w:themeShade="FF"/>
          <w:sz w:val="18"/>
          <w:szCs w:val="18"/>
          <w:lang w:val="es-ES"/>
        </w:rPr>
      </w:pPr>
      <w:r w:rsidRPr="2E9793CB" w:rsidR="1FE0A833">
        <w:rPr>
          <w:rFonts w:ascii="Arial" w:hAnsi="Arial" w:eastAsia="Arial" w:cs="Arial"/>
          <w:b w:val="1"/>
          <w:bCs w:val="1"/>
          <w:i w:val="0"/>
          <w:iCs w:val="0"/>
          <w:caps w:val="0"/>
          <w:smallCaps w:val="0"/>
          <w:noProof w:val="0"/>
          <w:color w:val="000000" w:themeColor="text1" w:themeTint="FF" w:themeShade="FF"/>
          <w:sz w:val="18"/>
          <w:szCs w:val="18"/>
          <w:lang w:val="es-MX"/>
        </w:rPr>
        <w:t xml:space="preserve">Sobre Karcher </w:t>
      </w:r>
      <w:r w:rsidRPr="2E9793CB" w:rsidR="1FE0A833">
        <w:rPr>
          <w:rFonts w:ascii="Arial" w:hAnsi="Arial" w:eastAsia="Arial" w:cs="Arial"/>
          <w:b w:val="0"/>
          <w:bCs w:val="0"/>
          <w:i w:val="0"/>
          <w:iCs w:val="0"/>
          <w:caps w:val="0"/>
          <w:smallCaps w:val="0"/>
          <w:noProof w:val="0"/>
          <w:color w:val="000000" w:themeColor="text1" w:themeTint="FF" w:themeShade="FF"/>
          <w:sz w:val="18"/>
          <w:szCs w:val="18"/>
          <w:lang w:val="es-MX"/>
        </w:rPr>
        <w:t> </w:t>
      </w:r>
    </w:p>
    <w:p w:rsidR="1FE0A833" w:rsidP="2E9793CB" w:rsidRDefault="1FE0A833" w14:paraId="188A4307" w14:textId="52204E93">
      <w:pPr>
        <w:jc w:val="both"/>
        <w:rPr>
          <w:rFonts w:ascii="Arial" w:hAnsi="Arial" w:eastAsia="Arial" w:cs="Arial"/>
          <w:b w:val="0"/>
          <w:bCs w:val="0"/>
          <w:i w:val="0"/>
          <w:iCs w:val="0"/>
          <w:caps w:val="0"/>
          <w:smallCaps w:val="0"/>
          <w:noProof w:val="0"/>
          <w:color w:val="000000" w:themeColor="text1" w:themeTint="FF" w:themeShade="FF"/>
          <w:sz w:val="20"/>
          <w:szCs w:val="20"/>
          <w:lang w:val="es-ES"/>
        </w:rPr>
      </w:pPr>
      <w:r w:rsidRPr="2E9793CB" w:rsidR="1FE0A833">
        <w:rPr>
          <w:rFonts w:ascii="Arial" w:hAnsi="Arial" w:eastAsia="Arial" w:cs="Arial"/>
          <w:b w:val="0"/>
          <w:bCs w:val="0"/>
          <w:i w:val="0"/>
          <w:iCs w:val="0"/>
          <w:caps w:val="0"/>
          <w:smallCaps w:val="0"/>
          <w:noProof w:val="0"/>
          <w:color w:val="000000" w:themeColor="text1" w:themeTint="FF" w:themeShade="FF"/>
          <w:sz w:val="20"/>
          <w:szCs w:val="20"/>
          <w:lang w:val="es-MX"/>
        </w:rPr>
        <w:t>Karcher es el proveedor líder de tecnología de limpieza en todo el mundo. La empresa familiar emplea más de 13,498 trabajadores en más de 160 filiales en 82 países. Para proporcionar un servicio de postventa continua en todo el mundo, dispone de 50 mil puntos de servicio en todos los países. Su pasión es tomarse en serio la responsabilidad de las personas, su cultura y su medio ambiente. </w:t>
      </w:r>
    </w:p>
    <w:p w:rsidR="1FE0A833" w:rsidP="2E9793CB" w:rsidRDefault="1FE0A833" w14:paraId="230AA10F" w14:textId="01049D14">
      <w:pPr>
        <w:jc w:val="both"/>
        <w:rPr>
          <w:rFonts w:ascii="Arial" w:hAnsi="Arial" w:eastAsia="Arial" w:cs="Arial"/>
          <w:b w:val="0"/>
          <w:bCs w:val="0"/>
          <w:i w:val="0"/>
          <w:iCs w:val="0"/>
          <w:caps w:val="0"/>
          <w:smallCaps w:val="0"/>
          <w:noProof w:val="0"/>
          <w:color w:val="000000" w:themeColor="text1" w:themeTint="FF" w:themeShade="FF"/>
          <w:sz w:val="20"/>
          <w:szCs w:val="20"/>
          <w:lang w:val="es-ES"/>
        </w:rPr>
      </w:pPr>
      <w:r w:rsidRPr="2E9793CB" w:rsidR="1FE0A833">
        <w:rPr>
          <w:rFonts w:ascii="Arial" w:hAnsi="Arial" w:eastAsia="Arial" w:cs="Arial"/>
          <w:b w:val="0"/>
          <w:bCs w:val="0"/>
          <w:i w:val="0"/>
          <w:iCs w:val="0"/>
          <w:caps w:val="0"/>
          <w:smallCaps w:val="0"/>
          <w:noProof w:val="0"/>
          <w:color w:val="000000" w:themeColor="text1" w:themeTint="FF" w:themeShade="FF"/>
          <w:sz w:val="20"/>
          <w:szCs w:val="20"/>
          <w:lang w:val="es-MX"/>
        </w:rPr>
        <w:t xml:space="preserve">Para más información, visita </w:t>
      </w:r>
      <w:hyperlink r:id="R6c38f27cdade4bf6">
        <w:r w:rsidRPr="2E9793CB" w:rsidR="1FE0A833">
          <w:rPr>
            <w:rStyle w:val="Hyperlink"/>
            <w:b w:val="0"/>
            <w:bCs w:val="0"/>
            <w:i w:val="0"/>
            <w:iCs w:val="0"/>
            <w:caps w:val="0"/>
            <w:smallCaps w:val="0"/>
            <w:strike w:val="0"/>
            <w:dstrike w:val="0"/>
            <w:noProof w:val="0"/>
            <w:lang w:val="es-MX"/>
          </w:rPr>
          <w:t>www.kaercher.com/mx</w:t>
        </w:r>
      </w:hyperlink>
    </w:p>
    <w:p w:rsidR="1FE0A833" w:rsidP="2E9793CB" w:rsidRDefault="1FE0A833" w14:paraId="6981175D" w14:textId="43483CC4">
      <w:pPr>
        <w:rPr>
          <w:rFonts w:ascii="Arial" w:hAnsi="Arial" w:eastAsia="Arial" w:cs="Arial"/>
          <w:b w:val="0"/>
          <w:bCs w:val="0"/>
          <w:i w:val="0"/>
          <w:iCs w:val="0"/>
          <w:caps w:val="0"/>
          <w:smallCaps w:val="0"/>
          <w:noProof w:val="0"/>
          <w:color w:val="000000" w:themeColor="text1" w:themeTint="FF" w:themeShade="FF"/>
          <w:sz w:val="20"/>
          <w:szCs w:val="20"/>
          <w:lang w:val="es-ES"/>
        </w:rPr>
      </w:pPr>
      <w:r w:rsidRPr="2E9793CB" w:rsidR="1FE0A833">
        <w:rPr>
          <w:rFonts w:ascii="Arial" w:hAnsi="Arial" w:eastAsia="Arial" w:cs="Arial"/>
          <w:b w:val="1"/>
          <w:bCs w:val="1"/>
          <w:i w:val="0"/>
          <w:iCs w:val="0"/>
          <w:caps w:val="0"/>
          <w:smallCaps w:val="0"/>
          <w:noProof w:val="0"/>
          <w:color w:val="000000" w:themeColor="text1" w:themeTint="FF" w:themeShade="FF"/>
          <w:sz w:val="20"/>
          <w:szCs w:val="20"/>
          <w:lang w:val="es-MX"/>
        </w:rPr>
        <w:t>Contacto de prensa:</w:t>
      </w:r>
      <w:r w:rsidRPr="2E9793CB" w:rsidR="1FE0A833">
        <w:rPr>
          <w:rFonts w:ascii="Arial" w:hAnsi="Arial" w:eastAsia="Arial" w:cs="Arial"/>
          <w:b w:val="0"/>
          <w:bCs w:val="0"/>
          <w:i w:val="0"/>
          <w:iCs w:val="0"/>
          <w:caps w:val="0"/>
          <w:smallCaps w:val="0"/>
          <w:noProof w:val="0"/>
          <w:color w:val="000000" w:themeColor="text1" w:themeTint="FF" w:themeShade="FF"/>
          <w:sz w:val="20"/>
          <w:szCs w:val="20"/>
          <w:lang w:val="es-MX"/>
        </w:rPr>
        <w:t>  </w:t>
      </w:r>
    </w:p>
    <w:p w:rsidR="1FE0A833" w:rsidP="2E9793CB" w:rsidRDefault="1FE0A833" w14:paraId="4EFA988F" w14:textId="383482C1">
      <w:pPr>
        <w:rPr>
          <w:rFonts w:ascii="Arial" w:hAnsi="Arial" w:eastAsia="Arial" w:cs="Arial"/>
          <w:b w:val="0"/>
          <w:bCs w:val="0"/>
          <w:i w:val="0"/>
          <w:iCs w:val="0"/>
          <w:caps w:val="0"/>
          <w:smallCaps w:val="0"/>
          <w:noProof w:val="0"/>
          <w:color w:val="000000" w:themeColor="text1" w:themeTint="FF" w:themeShade="FF"/>
          <w:sz w:val="20"/>
          <w:szCs w:val="20"/>
          <w:lang w:val="es-ES"/>
        </w:rPr>
      </w:pPr>
      <w:r w:rsidRPr="2E9793CB" w:rsidR="1FE0A833">
        <w:rPr>
          <w:rFonts w:ascii="Arial" w:hAnsi="Arial" w:eastAsia="Arial" w:cs="Arial"/>
          <w:b w:val="0"/>
          <w:bCs w:val="0"/>
          <w:i w:val="0"/>
          <w:iCs w:val="0"/>
          <w:caps w:val="0"/>
          <w:smallCaps w:val="0"/>
          <w:noProof w:val="0"/>
          <w:color w:val="000000" w:themeColor="text1" w:themeTint="FF" w:themeShade="FF"/>
          <w:sz w:val="20"/>
          <w:szCs w:val="20"/>
          <w:lang w:val="es-MX"/>
        </w:rPr>
        <w:t>Adriana Córdova </w:t>
      </w:r>
      <w:r>
        <w:br/>
      </w:r>
      <w:r w:rsidRPr="2E9793CB" w:rsidR="1FE0A833">
        <w:rPr>
          <w:rFonts w:ascii="Arial" w:hAnsi="Arial" w:eastAsia="Arial" w:cs="Arial"/>
          <w:b w:val="0"/>
          <w:bCs w:val="0"/>
          <w:i w:val="0"/>
          <w:iCs w:val="0"/>
          <w:caps w:val="0"/>
          <w:smallCaps w:val="0"/>
          <w:noProof w:val="0"/>
          <w:color w:val="000000" w:themeColor="text1" w:themeTint="FF" w:themeShade="FF"/>
          <w:sz w:val="20"/>
          <w:szCs w:val="20"/>
          <w:lang w:val="en-US"/>
        </w:rPr>
        <w:t>PR | Another Company  </w:t>
      </w:r>
      <w:r>
        <w:br/>
      </w:r>
      <w:r w:rsidRPr="2E9793CB" w:rsidR="1FE0A833">
        <w:rPr>
          <w:rFonts w:ascii="Arial" w:hAnsi="Arial" w:eastAsia="Arial" w:cs="Arial"/>
          <w:b w:val="0"/>
          <w:bCs w:val="0"/>
          <w:i w:val="0"/>
          <w:iCs w:val="0"/>
          <w:caps w:val="0"/>
          <w:smallCaps w:val="0"/>
          <w:noProof w:val="0"/>
          <w:color w:val="000000" w:themeColor="text1" w:themeTint="FF" w:themeShade="FF"/>
          <w:sz w:val="20"/>
          <w:szCs w:val="20"/>
          <w:lang w:val="en-US"/>
        </w:rPr>
        <w:t xml:space="preserve">E-mail: </w:t>
      </w:r>
      <w:hyperlink r:id="Rd05e5b7d5eb44f62">
        <w:r w:rsidRPr="2E9793CB" w:rsidR="1FE0A833">
          <w:rPr>
            <w:rStyle w:val="Hyperlink"/>
            <w:b w:val="0"/>
            <w:bCs w:val="0"/>
            <w:i w:val="0"/>
            <w:iCs w:val="0"/>
            <w:caps w:val="0"/>
            <w:smallCaps w:val="0"/>
            <w:strike w:val="0"/>
            <w:dstrike w:val="0"/>
            <w:noProof w:val="0"/>
            <w:lang w:val="en-US"/>
          </w:rPr>
          <w:t>adriana.rodriguez@another.co</w:t>
        </w:r>
      </w:hyperlink>
    </w:p>
    <w:p w:rsidR="2E9793CB" w:rsidP="2E9793CB" w:rsidRDefault="2E9793CB" w14:paraId="6D33A997" w14:textId="369221BB">
      <w:pPr>
        <w:pStyle w:val="Normal"/>
        <w:jc w:val="both"/>
        <w:rPr>
          <w:rFonts w:ascii="Arial" w:hAnsi="Arial" w:eastAsia="Arial" w:cs="Arial"/>
          <w:b w:val="1"/>
          <w:bCs w:val="1"/>
          <w:noProof w:val="0"/>
          <w:sz w:val="28"/>
          <w:szCs w:val="28"/>
          <w:lang w:val="es-ES"/>
        </w:rPr>
      </w:pPr>
    </w:p>
    <w:sectPr>
      <w:pgSz w:w="11906" w:h="16838" w:orient="portrait"/>
      <w:pgMar w:top="1440" w:right="1440" w:bottom="1440" w:left="1440" w:header="720" w:footer="720" w:gutter="0"/>
      <w:cols w:space="720"/>
      <w:docGrid w:linePitch="360"/>
      <w:headerReference w:type="default" r:id="Rfb0349a5a9b14847"/>
      <w:footerReference w:type="default" r:id="Re31b5b5d44a541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E9793CB" w:rsidTr="2E9793CB" w14:paraId="44551310">
      <w:trPr>
        <w:trHeight w:val="300"/>
      </w:trPr>
      <w:tc>
        <w:tcPr>
          <w:tcW w:w="3005" w:type="dxa"/>
          <w:tcMar/>
        </w:tcPr>
        <w:p w:rsidR="2E9793CB" w:rsidP="2E9793CB" w:rsidRDefault="2E9793CB" w14:paraId="43D7DB02" w14:textId="777CE042">
          <w:pPr>
            <w:pStyle w:val="Header"/>
            <w:bidi w:val="0"/>
            <w:ind w:left="-115"/>
            <w:jc w:val="left"/>
          </w:pPr>
        </w:p>
      </w:tc>
      <w:tc>
        <w:tcPr>
          <w:tcW w:w="3005" w:type="dxa"/>
          <w:tcMar/>
        </w:tcPr>
        <w:p w:rsidR="2E9793CB" w:rsidP="2E9793CB" w:rsidRDefault="2E9793CB" w14:paraId="60950EAB" w14:textId="640EF9A9">
          <w:pPr>
            <w:pStyle w:val="Header"/>
            <w:bidi w:val="0"/>
            <w:jc w:val="center"/>
          </w:pPr>
        </w:p>
      </w:tc>
      <w:tc>
        <w:tcPr>
          <w:tcW w:w="3005" w:type="dxa"/>
          <w:tcMar/>
        </w:tcPr>
        <w:p w:rsidR="2E9793CB" w:rsidP="2E9793CB" w:rsidRDefault="2E9793CB" w14:paraId="5D6393E6" w14:textId="40535623">
          <w:pPr>
            <w:pStyle w:val="Header"/>
            <w:bidi w:val="0"/>
            <w:ind w:right="-115"/>
            <w:jc w:val="right"/>
          </w:pPr>
        </w:p>
      </w:tc>
    </w:tr>
  </w:tbl>
  <w:p w:rsidR="2E9793CB" w:rsidP="2E9793CB" w:rsidRDefault="2E9793CB" w14:paraId="4014F9B3" w14:textId="73EBA44C">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E9793CB" w:rsidTr="2E9793CB" w14:paraId="787A0521">
      <w:trPr>
        <w:trHeight w:val="300"/>
      </w:trPr>
      <w:tc>
        <w:tcPr>
          <w:tcW w:w="3005" w:type="dxa"/>
          <w:tcMar/>
        </w:tcPr>
        <w:p w:rsidR="2E9793CB" w:rsidP="2E9793CB" w:rsidRDefault="2E9793CB" w14:paraId="2EC67992" w14:textId="43000D15">
          <w:pPr>
            <w:pStyle w:val="Header"/>
            <w:bidi w:val="0"/>
            <w:ind w:left="-115"/>
            <w:jc w:val="left"/>
          </w:pPr>
        </w:p>
      </w:tc>
      <w:tc>
        <w:tcPr>
          <w:tcW w:w="3005" w:type="dxa"/>
          <w:tcMar/>
        </w:tcPr>
        <w:p w:rsidR="2E9793CB" w:rsidP="2E9793CB" w:rsidRDefault="2E9793CB" w14:paraId="10AC0410" w14:textId="66C58574">
          <w:pPr>
            <w:pStyle w:val="Header"/>
            <w:bidi w:val="0"/>
            <w:jc w:val="center"/>
          </w:pPr>
        </w:p>
      </w:tc>
      <w:tc>
        <w:tcPr>
          <w:tcW w:w="3005" w:type="dxa"/>
          <w:tcMar/>
        </w:tcPr>
        <w:p w:rsidR="2E9793CB" w:rsidP="2E9793CB" w:rsidRDefault="2E9793CB" w14:paraId="7CDC49B0" w14:textId="64B4140D">
          <w:pPr>
            <w:pStyle w:val="Header"/>
            <w:bidi w:val="0"/>
            <w:ind w:right="-115"/>
            <w:jc w:val="right"/>
          </w:pPr>
          <w:r w:rsidR="2E9793CB">
            <w:drawing>
              <wp:inline wp14:editId="510F76F8" wp14:anchorId="20B243C2">
                <wp:extent cx="1562100" cy="647700"/>
                <wp:effectExtent l="0" t="0" r="0" b="0"/>
                <wp:docPr id="3309931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330993154" name="Picture 330993154"/>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813997080">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562100" cy="647700"/>
                        </a:xfrm>
                        <a:prstGeom xmlns:a="http://schemas.openxmlformats.org/drawingml/2006/main" prst="rect">
                          <a:avLst xmlns:a="http://schemas.openxmlformats.org/drawingml/2006/main"/>
                        </a:prstGeom>
                      </pic:spPr>
                    </pic:pic>
                  </a:graphicData>
                </a:graphic>
              </wp:inline>
            </w:drawing>
          </w:r>
        </w:p>
      </w:tc>
    </w:tr>
  </w:tbl>
  <w:p w:rsidR="2E9793CB" w:rsidP="2E9793CB" w:rsidRDefault="2E9793CB" w14:paraId="0E2CBF23" w14:textId="59383D97">
    <w:pPr>
      <w:pStyle w:val="Header"/>
      <w:bidi w:val="0"/>
    </w:pPr>
  </w:p>
</w:hdr>
</file>

<file path=word/numbering.xml><?xml version="1.0" encoding="utf-8"?>
<w:numbering xmlns:w="http://schemas.openxmlformats.org/wordprocessingml/2006/main">
  <w:abstractNum xmlns:w="http://schemas.openxmlformats.org/wordprocessingml/2006/main" w:abstractNumId="2">
    <w:nsid w:val="2b5d7c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f2eea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F5F6A9"/>
    <w:rsid w:val="04744B6F"/>
    <w:rsid w:val="04F5F6A9"/>
    <w:rsid w:val="0931DF5F"/>
    <w:rsid w:val="0CDF93E3"/>
    <w:rsid w:val="0F99C061"/>
    <w:rsid w:val="0FB13D3F"/>
    <w:rsid w:val="103DD0F7"/>
    <w:rsid w:val="127A4A0F"/>
    <w:rsid w:val="1349A12F"/>
    <w:rsid w:val="1CC5814E"/>
    <w:rsid w:val="1FE0A833"/>
    <w:rsid w:val="242ADC21"/>
    <w:rsid w:val="27291652"/>
    <w:rsid w:val="27FD8A76"/>
    <w:rsid w:val="2820107E"/>
    <w:rsid w:val="28DA3DCA"/>
    <w:rsid w:val="2E9793CB"/>
    <w:rsid w:val="2F83F8D4"/>
    <w:rsid w:val="39D9ABB5"/>
    <w:rsid w:val="3A00D829"/>
    <w:rsid w:val="3A07829C"/>
    <w:rsid w:val="469424FB"/>
    <w:rsid w:val="4A4F9FF8"/>
    <w:rsid w:val="4BA7BFB2"/>
    <w:rsid w:val="55BE024F"/>
    <w:rsid w:val="5C7A1CAB"/>
    <w:rsid w:val="61067F7F"/>
    <w:rsid w:val="625B8610"/>
    <w:rsid w:val="631669D3"/>
    <w:rsid w:val="63BBD13D"/>
    <w:rsid w:val="672C6152"/>
    <w:rsid w:val="6A9930B0"/>
    <w:rsid w:val="6D13CFB7"/>
    <w:rsid w:val="7CA57B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D085"/>
  <w15:chartTrackingRefBased/>
  <w15:docId w15:val="{F12743BB-0EF1-4FDB-B4B4-5418452CA2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3">
    <w:uiPriority w:val="9"/>
    <w:name w:val="heading 3"/>
    <w:basedOn w:val="Normal"/>
    <w:next w:val="Normal"/>
    <w:unhideWhenUsed/>
    <w:qFormat/>
    <w:rsid w:val="2E9793CB"/>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2E9793CB"/>
    <w:rPr>
      <w:color w:val="467886"/>
      <w:u w:val="single"/>
    </w:rPr>
  </w:style>
  <w:style w:type="paragraph" w:styleId="ListParagraph">
    <w:uiPriority w:val="34"/>
    <w:name w:val="List Paragraph"/>
    <w:basedOn w:val="Normal"/>
    <w:qFormat/>
    <w:rsid w:val="2E9793CB"/>
    <w:pPr>
      <w:spacing/>
      <w:ind w:left="720"/>
      <w:contextualSpacing/>
    </w:pPr>
  </w:style>
  <w:style w:type="paragraph" w:styleId="Header">
    <w:uiPriority w:val="99"/>
    <w:name w:val="header"/>
    <w:basedOn w:val="Normal"/>
    <w:unhideWhenUsed/>
    <w:rsid w:val="2E9793CB"/>
    <w:pPr>
      <w:tabs>
        <w:tab w:val="center" w:leader="none" w:pos="4680"/>
        <w:tab w:val="right" w:leader="none" w:pos="9360"/>
      </w:tabs>
      <w:spacing w:after="0" w:line="240" w:lineRule="auto"/>
    </w:pPr>
  </w:style>
  <w:style w:type="paragraph" w:styleId="Footer">
    <w:uiPriority w:val="99"/>
    <w:name w:val="footer"/>
    <w:basedOn w:val="Normal"/>
    <w:unhideWhenUsed/>
    <w:rsid w:val="2E9793CB"/>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www.kaercher.com/mx" TargetMode="External" Id="R6c38f27cdade4bf6" /><Relationship Type="http://schemas.openxmlformats.org/officeDocument/2006/relationships/hyperlink" Target="mailto:adriana.rodriguez@another.co" TargetMode="External" Id="Rd05e5b7d5eb44f62" /><Relationship Type="http://schemas.openxmlformats.org/officeDocument/2006/relationships/header" Target="header.xml" Id="Rfb0349a5a9b14847" /><Relationship Type="http://schemas.openxmlformats.org/officeDocument/2006/relationships/footer" Target="footer.xml" Id="Re31b5b5d44a541e1" /><Relationship Type="http://schemas.openxmlformats.org/officeDocument/2006/relationships/numbering" Target="numbering.xml" Id="Rabe80882de9243f8" /></Relationships>
</file>

<file path=word/_rels/header.xml.rels>&#65279;<?xml version="1.0" encoding="utf-8"?><Relationships xmlns="http://schemas.openxmlformats.org/package/2006/relationships"><Relationship Type="http://schemas.openxmlformats.org/officeDocument/2006/relationships/image" Target="/media/image.png" Id="rId81399708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4A0860C5F5E7A4A8DC7BCDBAF4F8453" ma:contentTypeVersion="17" ma:contentTypeDescription="Crear nuevo documento." ma:contentTypeScope="" ma:versionID="b2f691b9a6de8b7327e61b8f24ab8860">
  <xsd:schema xmlns:xsd="http://www.w3.org/2001/XMLSchema" xmlns:xs="http://www.w3.org/2001/XMLSchema" xmlns:p="http://schemas.microsoft.com/office/2006/metadata/properties" xmlns:ns2="98af6a09-f042-4e40-8593-69d905a63525" xmlns:ns3="55ce5f33-7d29-47f3-ab27-6dadab3f975c" targetNamespace="http://schemas.microsoft.com/office/2006/metadata/properties" ma:root="true" ma:fieldsID="818d62abcc1423f1fc167b4a4f879fa7" ns2:_="" ns3:_="">
    <xsd:import namespace="98af6a09-f042-4e40-8593-69d905a63525"/>
    <xsd:import namespace="55ce5f33-7d29-47f3-ab27-6dadab3f97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f6a09-f042-4e40-8593-69d905a63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ce5f33-7d29-47f3-ab27-6dadab3f975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d6c9dc9-f614-4974-aca1-8da16625ca4c}" ma:internalName="TaxCatchAll" ma:showField="CatchAllData" ma:web="55ce5f33-7d29-47f3-ab27-6dadab3f97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af6a09-f042-4e40-8593-69d905a63525">
      <Terms xmlns="http://schemas.microsoft.com/office/infopath/2007/PartnerControls"/>
    </lcf76f155ced4ddcb4097134ff3c332f>
    <_Flow_SignoffStatus xmlns="98af6a09-f042-4e40-8593-69d905a63525" xsi:nil="true"/>
    <TaxCatchAll xmlns="55ce5f33-7d29-47f3-ab27-6dadab3f975c" xsi:nil="true"/>
  </documentManagement>
</p:properties>
</file>

<file path=customXml/itemProps1.xml><?xml version="1.0" encoding="utf-8"?>
<ds:datastoreItem xmlns:ds="http://schemas.openxmlformats.org/officeDocument/2006/customXml" ds:itemID="{20F70C7E-FB82-4A1B-A3BC-624AE9397376}"/>
</file>

<file path=customXml/itemProps2.xml><?xml version="1.0" encoding="utf-8"?>
<ds:datastoreItem xmlns:ds="http://schemas.openxmlformats.org/officeDocument/2006/customXml" ds:itemID="{36B04E9C-EAA4-48EC-86EC-8307808D187B}"/>
</file>

<file path=customXml/itemProps3.xml><?xml version="1.0" encoding="utf-8"?>
<ds:datastoreItem xmlns:ds="http://schemas.openxmlformats.org/officeDocument/2006/customXml" ds:itemID="{CE9D034B-2275-41CF-9AB6-AB55DA715FC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Hernandez</dc:creator>
  <cp:keywords/>
  <dc:description/>
  <cp:lastModifiedBy>Diana Hernandez</cp:lastModifiedBy>
  <dcterms:created xsi:type="dcterms:W3CDTF">2026-08-31T22:08:28Z</dcterms:created>
  <dcterms:modified xsi:type="dcterms:W3CDTF">2026-09-02T16:06:14Z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0x010100D4A0860C5F5E7A4A8DC7BCDBAF4F8453</vt:lpwstr>
  </property>
  <property fmtid="{D5CDD505-2E9C-101B-9397-08002B2CF9AE}" pid="3" name="MediaServiceImageTags">
    <vt:lpwstr/>
  </property>
</Properties>
</file>